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XSpec="center" w:tblpY="541"/>
        <w:tblW w:w="11715" w:type="dxa"/>
        <w:tblLayout w:type="fixed"/>
        <w:tblLook w:val="04A0"/>
      </w:tblPr>
      <w:tblGrid>
        <w:gridCol w:w="11715"/>
      </w:tblGrid>
      <w:tr w:rsidR="000042A5" w:rsidTr="000042A5">
        <w:trPr>
          <w:trHeight w:val="945"/>
        </w:trPr>
        <w:tc>
          <w:tcPr>
            <w:tcW w:w="1171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hideMark/>
          </w:tcPr>
          <w:p w:rsidR="000042A5" w:rsidRPr="00621A01" w:rsidRDefault="001326DB" w:rsidP="001326DB">
            <w:pPr>
              <w:pStyle w:val="NoSpacing"/>
              <w:tabs>
                <w:tab w:val="center" w:pos="5749"/>
                <w:tab w:val="left" w:pos="10245"/>
              </w:tabs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ab/>
            </w:r>
            <w:r w:rsidR="000042A5" w:rsidRPr="00621A01">
              <w:rPr>
                <w:b/>
                <w:sz w:val="28"/>
                <w:szCs w:val="28"/>
                <w:lang w:eastAsia="zh-CN"/>
              </w:rPr>
              <w:t>Jill McCarthy, R.D.</w:t>
            </w:r>
            <w:r>
              <w:rPr>
                <w:b/>
                <w:sz w:val="28"/>
                <w:szCs w:val="28"/>
                <w:lang w:eastAsia="zh-CN"/>
              </w:rPr>
              <w:tab/>
            </w:r>
          </w:p>
          <w:p w:rsidR="000042A5" w:rsidRPr="00621A01" w:rsidRDefault="000042A5" w:rsidP="00621A01">
            <w:pPr>
              <w:pStyle w:val="NoSpacing"/>
              <w:jc w:val="center"/>
            </w:pPr>
            <w:r w:rsidRPr="00621A01">
              <w:t>2491 South Holly Street, Denver, CO 80222</w:t>
            </w:r>
          </w:p>
          <w:p w:rsidR="000042A5" w:rsidRPr="00621A01" w:rsidRDefault="000042A5" w:rsidP="00621A01">
            <w:pPr>
              <w:pStyle w:val="NoSpacing"/>
              <w:jc w:val="center"/>
            </w:pPr>
            <w:hyperlink r:id="rId7" w:history="1">
              <w:r w:rsidRPr="00621A01">
                <w:rPr>
                  <w:rStyle w:val="Hyperlink"/>
                  <w:color w:val="auto"/>
                  <w:u w:val="none"/>
                </w:rPr>
                <w:t>jillsaramccarthy@gmail.com</w:t>
              </w:r>
            </w:hyperlink>
          </w:p>
          <w:p w:rsidR="000042A5" w:rsidRPr="000042A5" w:rsidRDefault="000042A5" w:rsidP="00621A01">
            <w:pPr>
              <w:pStyle w:val="NoSpacing"/>
              <w:jc w:val="center"/>
            </w:pPr>
            <w:r w:rsidRPr="00621A01">
              <w:t>(303) 596-9962</w:t>
            </w:r>
          </w:p>
        </w:tc>
      </w:tr>
    </w:tbl>
    <w:p w:rsidR="00344120" w:rsidRDefault="00621A01" w:rsidP="00621A01">
      <w:pPr>
        <w:pStyle w:val="NoSpacing"/>
      </w:pPr>
      <w:r>
        <w:t xml:space="preserve">         </w:t>
      </w:r>
      <w:r w:rsidR="00A75583" w:rsidRPr="00A75583">
        <w:t xml:space="preserve">                                                              </w:t>
      </w:r>
      <w:r w:rsidR="00A75583">
        <w:t xml:space="preserve"> </w:t>
      </w:r>
    </w:p>
    <w:p w:rsidR="00A75583" w:rsidRDefault="00A75583" w:rsidP="00A75583">
      <w:pPr>
        <w:pStyle w:val="NoSpacing"/>
        <w:rPr>
          <w:b/>
        </w:rPr>
      </w:pPr>
      <w:r w:rsidRPr="00A75583">
        <w:rPr>
          <w:b/>
        </w:rPr>
        <w:t>SUMMARY</w:t>
      </w:r>
    </w:p>
    <w:p w:rsidR="00A75583" w:rsidRDefault="00A75583" w:rsidP="00A75583">
      <w:pPr>
        <w:pStyle w:val="NoSpacing"/>
        <w:rPr>
          <w:b/>
        </w:rPr>
      </w:pPr>
    </w:p>
    <w:p w:rsidR="00A75583" w:rsidRDefault="00621A01" w:rsidP="00A75583">
      <w:pPr>
        <w:pStyle w:val="NoSpacing"/>
        <w:rPr>
          <w:rFonts w:cs="Arial"/>
          <w:shd w:val="clear" w:color="auto" w:fill="FFFFFF"/>
        </w:rPr>
      </w:pPr>
      <w:r w:rsidRPr="003063BA">
        <w:rPr>
          <w:rFonts w:cs="Tahoma"/>
          <w:bCs/>
          <w:iCs/>
          <w:shd w:val="clear" w:color="auto" w:fill="FFFFFF"/>
        </w:rPr>
        <w:t>Registered Dietitian with</w:t>
      </w:r>
      <w:r w:rsidRPr="003063BA">
        <w:rPr>
          <w:rFonts w:cs="Arial"/>
          <w:shd w:val="clear" w:color="auto" w:fill="FFFFFF"/>
        </w:rPr>
        <w:t xml:space="preserve"> a strong desire to impact individual lives through nutrition while utilizing motivational interviewing skills acquired through s</w:t>
      </w:r>
      <w:r>
        <w:rPr>
          <w:rFonts w:cs="Arial"/>
          <w:shd w:val="clear" w:color="auto" w:fill="FFFFFF"/>
        </w:rPr>
        <w:t xml:space="preserve">chooling and professional work.  </w:t>
      </w:r>
      <w:proofErr w:type="gramStart"/>
      <w:r w:rsidRPr="003063BA">
        <w:rPr>
          <w:rFonts w:cs="Tahoma"/>
          <w:bCs/>
          <w:iCs/>
          <w:shd w:val="clear" w:color="auto" w:fill="FFFFFF"/>
        </w:rPr>
        <w:t xml:space="preserve">Recent clinical experience </w:t>
      </w:r>
      <w:r>
        <w:rPr>
          <w:rFonts w:cs="Tahoma"/>
          <w:bCs/>
          <w:iCs/>
          <w:shd w:val="clear" w:color="auto" w:fill="FFFFFF"/>
        </w:rPr>
        <w:t xml:space="preserve">from </w:t>
      </w:r>
      <w:r w:rsidRPr="003063BA">
        <w:rPr>
          <w:rFonts w:cs="Arial"/>
          <w:shd w:val="clear" w:color="auto" w:fill="FFFFFF"/>
        </w:rPr>
        <w:t>dietetic internship program with strong clinical emphasis.</w:t>
      </w:r>
      <w:proofErr w:type="gramEnd"/>
      <w:r w:rsidRPr="003063BA">
        <w:rPr>
          <w:rStyle w:val="apple-converted-space"/>
          <w:rFonts w:cs="Arial"/>
          <w:shd w:val="clear" w:color="auto" w:fill="FFFFFF"/>
        </w:rPr>
        <w:t> </w:t>
      </w:r>
      <w:r>
        <w:rPr>
          <w:rStyle w:val="apple-converted-space"/>
          <w:rFonts w:cs="Arial"/>
          <w:shd w:val="clear" w:color="auto" w:fill="FFFFFF"/>
        </w:rPr>
        <w:t xml:space="preserve">  </w:t>
      </w:r>
      <w:proofErr w:type="gramStart"/>
      <w:r w:rsidRPr="003063BA">
        <w:rPr>
          <w:rFonts w:cs="Arial"/>
          <w:shd w:val="clear" w:color="auto" w:fill="FFFFFF"/>
        </w:rPr>
        <w:t>Proficient in nutritional assessment</w:t>
      </w:r>
      <w:r>
        <w:rPr>
          <w:rFonts w:cs="Arial"/>
          <w:shd w:val="clear" w:color="auto" w:fill="FFFFFF"/>
        </w:rPr>
        <w:t>, intervention, and counseling.</w:t>
      </w:r>
      <w:proofErr w:type="gramEnd"/>
      <w:r>
        <w:rPr>
          <w:rFonts w:cs="Arial"/>
          <w:shd w:val="clear" w:color="auto" w:fill="FFFFFF"/>
        </w:rPr>
        <w:t xml:space="preserve">  </w:t>
      </w:r>
      <w:r w:rsidRPr="003063BA">
        <w:rPr>
          <w:rFonts w:cs="Arial"/>
          <w:shd w:val="clear" w:color="auto" w:fill="FFFFFF"/>
        </w:rPr>
        <w:t>Works well with interdisciplinary teams to provide</w:t>
      </w:r>
      <w:r>
        <w:rPr>
          <w:rFonts w:cs="Arial"/>
          <w:shd w:val="clear" w:color="auto" w:fill="FFFFFF"/>
        </w:rPr>
        <w:t xml:space="preserve"> the best care for the patient.  </w:t>
      </w:r>
      <w:r w:rsidRPr="003063BA">
        <w:rPr>
          <w:rFonts w:cs="Arial"/>
          <w:shd w:val="clear" w:color="auto" w:fill="FFFFFF"/>
        </w:rPr>
        <w:t>Compassionate, patient, friendly, hard working, and inquisitive are descriptive words for my personality.</w:t>
      </w:r>
      <w:r w:rsidRPr="003063BA">
        <w:rPr>
          <w:rFonts w:eastAsia="Times New Roman" w:cs="Tahoma"/>
          <w:shd w:val="clear" w:color="auto" w:fill="FFFFFF"/>
        </w:rPr>
        <w:t xml:space="preserve"> </w:t>
      </w:r>
      <w:r>
        <w:rPr>
          <w:rFonts w:eastAsia="Times New Roman" w:cs="Tahoma"/>
          <w:shd w:val="clear" w:color="auto" w:fill="FFFFFF"/>
        </w:rPr>
        <w:t xml:space="preserve"> </w:t>
      </w:r>
      <w:r w:rsidRPr="003063BA">
        <w:rPr>
          <w:rFonts w:eastAsia="Times New Roman" w:cs="Tahoma"/>
          <w:shd w:val="clear" w:color="auto" w:fill="FFFFFF"/>
        </w:rPr>
        <w:t>E</w:t>
      </w:r>
      <w:r w:rsidRPr="003063BA">
        <w:rPr>
          <w:rFonts w:cs="Tahoma"/>
          <w:bCs/>
          <w:iCs/>
          <w:shd w:val="clear" w:color="auto" w:fill="FFFFFF"/>
        </w:rPr>
        <w:t xml:space="preserve">xperience working with CBORD, EPIC and Microsoft Office including Word, Excel and Power Point. </w:t>
      </w:r>
      <w:r>
        <w:rPr>
          <w:rFonts w:cs="Tahoma"/>
          <w:bCs/>
          <w:iCs/>
          <w:shd w:val="clear" w:color="auto" w:fill="FFFFFF"/>
        </w:rPr>
        <w:t xml:space="preserve"> </w:t>
      </w:r>
      <w:r w:rsidRPr="003063BA">
        <w:rPr>
          <w:rFonts w:cs="Arial"/>
          <w:shd w:val="clear" w:color="auto" w:fill="FFFFFF"/>
        </w:rPr>
        <w:t>Immediate and future goals include obtaining a clinical dietitian</w:t>
      </w:r>
      <w:r w:rsidRPr="003063BA">
        <w:rPr>
          <w:rStyle w:val="apple-converted-space"/>
          <w:rFonts w:cs="Arial"/>
          <w:shd w:val="clear" w:color="auto" w:fill="FFFFFF"/>
        </w:rPr>
        <w:t> </w:t>
      </w:r>
      <w:r w:rsidRPr="003063BA">
        <w:rPr>
          <w:rFonts w:cs="Arial"/>
          <w:shd w:val="clear" w:color="auto" w:fill="FFFFFF"/>
        </w:rPr>
        <w:t>position, and studying for the Certified Nutrition Support Certification</w:t>
      </w:r>
      <w:r>
        <w:rPr>
          <w:rFonts w:cs="Arial"/>
          <w:shd w:val="clear" w:color="auto" w:fill="FFFFFF"/>
        </w:rPr>
        <w:t>.</w:t>
      </w:r>
    </w:p>
    <w:p w:rsidR="00621A01" w:rsidRPr="00A75583" w:rsidRDefault="00621A01" w:rsidP="00A75583">
      <w:pPr>
        <w:pStyle w:val="NoSpacing"/>
        <w:rPr>
          <w:rFonts w:cs="Tahoma"/>
          <w:bCs/>
          <w:iCs/>
          <w:shd w:val="clear" w:color="auto" w:fill="FFFFFF"/>
        </w:rPr>
      </w:pPr>
    </w:p>
    <w:p w:rsidR="00A75583" w:rsidRDefault="00A75583" w:rsidP="00A75583">
      <w:pPr>
        <w:pStyle w:val="NoSpacing"/>
        <w:rPr>
          <w:rFonts w:cs="Tahoma"/>
          <w:b/>
          <w:bCs/>
          <w:iCs/>
          <w:shd w:val="clear" w:color="auto" w:fill="FFFFFF"/>
        </w:rPr>
      </w:pPr>
      <w:r w:rsidRPr="00A75583">
        <w:rPr>
          <w:rFonts w:cs="Tahoma"/>
          <w:b/>
          <w:bCs/>
          <w:iCs/>
          <w:shd w:val="clear" w:color="auto" w:fill="FFFFFF"/>
        </w:rPr>
        <w:t>EDUCATION</w:t>
      </w:r>
    </w:p>
    <w:p w:rsidR="00A75583" w:rsidRDefault="00A75583" w:rsidP="00A75583">
      <w:pPr>
        <w:pStyle w:val="NoSpacing"/>
        <w:rPr>
          <w:rFonts w:cs="Tahoma"/>
          <w:b/>
          <w:bCs/>
          <w:iCs/>
          <w:shd w:val="clear" w:color="auto" w:fill="FFFFFF"/>
        </w:rPr>
      </w:pPr>
    </w:p>
    <w:p w:rsidR="00A75583" w:rsidRDefault="00A75583" w:rsidP="00A75583">
      <w:pPr>
        <w:pStyle w:val="NoSpacing"/>
        <w:rPr>
          <w:rFonts w:cs="Tahoma"/>
          <w:bCs/>
          <w:iCs/>
          <w:shd w:val="clear" w:color="auto" w:fill="FFFFFF"/>
        </w:rPr>
      </w:pPr>
      <w:r w:rsidRPr="00A75583">
        <w:rPr>
          <w:rFonts w:cs="Tahoma"/>
          <w:b/>
          <w:bCs/>
          <w:iCs/>
          <w:shd w:val="clear" w:color="auto" w:fill="FFFFFF"/>
        </w:rPr>
        <w:t>Metropolitan State University of Denver</w:t>
      </w:r>
      <w:r>
        <w:rPr>
          <w:rFonts w:cs="Tahoma"/>
          <w:bCs/>
          <w:iCs/>
          <w:shd w:val="clear" w:color="auto" w:fill="FFFFFF"/>
        </w:rPr>
        <w:t>, Denver, CO                                                                                  Graduated May 2012</w:t>
      </w:r>
    </w:p>
    <w:p w:rsidR="00A75583" w:rsidRDefault="00A75583" w:rsidP="00A75583">
      <w:pPr>
        <w:pStyle w:val="NoSpacing"/>
        <w:rPr>
          <w:rFonts w:cs="Tahoma"/>
          <w:bCs/>
          <w:iCs/>
          <w:shd w:val="clear" w:color="auto" w:fill="FFFFFF"/>
        </w:rPr>
      </w:pPr>
      <w:r>
        <w:rPr>
          <w:rFonts w:cs="Tahoma"/>
          <w:bCs/>
          <w:iCs/>
          <w:shd w:val="clear" w:color="auto" w:fill="FFFFFF"/>
        </w:rPr>
        <w:t xml:space="preserve">Bachelor of Science, </w:t>
      </w:r>
      <w:r w:rsidRPr="00A75583">
        <w:rPr>
          <w:rFonts w:cs="Tahoma"/>
          <w:bCs/>
          <w:i/>
          <w:iCs/>
          <w:shd w:val="clear" w:color="auto" w:fill="FFFFFF"/>
        </w:rPr>
        <w:t>cum laude</w:t>
      </w:r>
      <w:r>
        <w:rPr>
          <w:rFonts w:cs="Tahoma"/>
          <w:bCs/>
          <w:iCs/>
          <w:shd w:val="clear" w:color="auto" w:fill="FFFFFF"/>
        </w:rPr>
        <w:t>, Human Nutrition-Dietetics</w:t>
      </w:r>
    </w:p>
    <w:p w:rsidR="00A75583" w:rsidRDefault="00A75583" w:rsidP="00A75583">
      <w:pPr>
        <w:pStyle w:val="NoSpacing"/>
        <w:rPr>
          <w:rFonts w:cs="Tahoma"/>
          <w:bCs/>
          <w:iCs/>
          <w:shd w:val="clear" w:color="auto" w:fill="FFFFFF"/>
        </w:rPr>
      </w:pPr>
    </w:p>
    <w:p w:rsidR="00A75583" w:rsidRPr="00A75583" w:rsidRDefault="00A75583" w:rsidP="00A75583">
      <w:pPr>
        <w:pStyle w:val="NoSpacing"/>
        <w:rPr>
          <w:rFonts w:cs="Tahoma"/>
          <w:b/>
          <w:bCs/>
          <w:iCs/>
          <w:shd w:val="clear" w:color="auto" w:fill="FFFFFF"/>
        </w:rPr>
      </w:pPr>
      <w:r w:rsidRPr="00A75583">
        <w:rPr>
          <w:rFonts w:cs="Tahoma"/>
          <w:b/>
          <w:bCs/>
          <w:iCs/>
          <w:shd w:val="clear" w:color="auto" w:fill="FFFFFF"/>
        </w:rPr>
        <w:t>CERTIFICATIONS/ASSOCIATIONS</w:t>
      </w:r>
    </w:p>
    <w:p w:rsidR="00A75583" w:rsidRDefault="00A75583" w:rsidP="00A75583">
      <w:pPr>
        <w:pStyle w:val="NoSpacing"/>
        <w:rPr>
          <w:rFonts w:cs="Tahoma"/>
          <w:bCs/>
          <w:iCs/>
          <w:shd w:val="clear" w:color="auto" w:fill="FFFFFF"/>
        </w:rPr>
      </w:pPr>
    </w:p>
    <w:p w:rsidR="00A75583" w:rsidRDefault="00A75583" w:rsidP="00A75583">
      <w:pPr>
        <w:pStyle w:val="NoSpacing"/>
        <w:numPr>
          <w:ilvl w:val="0"/>
          <w:numId w:val="1"/>
        </w:numPr>
        <w:sectPr w:rsidR="00A75583" w:rsidSect="00F741E8">
          <w:headerReference w:type="first" r:id="rId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A75583" w:rsidRDefault="00A75583" w:rsidP="00A75583">
      <w:pPr>
        <w:pStyle w:val="NoSpacing"/>
        <w:numPr>
          <w:ilvl w:val="0"/>
          <w:numId w:val="1"/>
        </w:numPr>
      </w:pPr>
      <w:r>
        <w:lastRenderedPageBreak/>
        <w:t>Registered Dietitian, Commission on Dietetic Registration (CDR)</w:t>
      </w:r>
    </w:p>
    <w:p w:rsidR="00A75583" w:rsidRDefault="00A75583" w:rsidP="00A75583">
      <w:pPr>
        <w:pStyle w:val="NoSpacing"/>
        <w:numPr>
          <w:ilvl w:val="0"/>
          <w:numId w:val="1"/>
        </w:numPr>
      </w:pPr>
      <w:r>
        <w:t>ServSafe Certification, National Restaurant Association</w:t>
      </w:r>
    </w:p>
    <w:p w:rsidR="00A75583" w:rsidRDefault="00A75583" w:rsidP="00A75583">
      <w:pPr>
        <w:pStyle w:val="NoSpacing"/>
        <w:numPr>
          <w:ilvl w:val="0"/>
          <w:numId w:val="1"/>
        </w:numPr>
      </w:pPr>
      <w:r>
        <w:t>Academy of Nutrition and Dietetics</w:t>
      </w:r>
    </w:p>
    <w:p w:rsidR="00A75583" w:rsidRDefault="00A75583" w:rsidP="00A75583">
      <w:pPr>
        <w:pStyle w:val="NoSpacing"/>
        <w:numPr>
          <w:ilvl w:val="0"/>
          <w:numId w:val="1"/>
        </w:numPr>
      </w:pPr>
      <w:r>
        <w:t>Denver Dietetics Association</w:t>
      </w:r>
    </w:p>
    <w:p w:rsidR="00A75583" w:rsidRDefault="00A75583" w:rsidP="00A75583">
      <w:pPr>
        <w:pStyle w:val="NoSpacing"/>
      </w:pPr>
    </w:p>
    <w:p w:rsidR="00A75583" w:rsidRPr="00EF1D06" w:rsidRDefault="00A75583" w:rsidP="00A75583">
      <w:pPr>
        <w:pStyle w:val="NoSpacing"/>
        <w:rPr>
          <w:b/>
        </w:rPr>
      </w:pPr>
      <w:r w:rsidRPr="00EF1D06">
        <w:rPr>
          <w:b/>
        </w:rPr>
        <w:t>PROFESSIONAL EXPERIENCE</w:t>
      </w:r>
    </w:p>
    <w:p w:rsidR="00EF1D06" w:rsidRDefault="00EF1D06" w:rsidP="00A75583">
      <w:pPr>
        <w:pStyle w:val="NoSpacing"/>
      </w:pPr>
    </w:p>
    <w:p w:rsidR="00621A01" w:rsidRPr="00621A01" w:rsidRDefault="00EF1D06" w:rsidP="00EF1D06">
      <w:pPr>
        <w:pStyle w:val="BodyText"/>
        <w:rPr>
          <w:rFonts w:asciiTheme="minorHAnsi" w:hAnsiTheme="minorHAnsi"/>
          <w:bCs/>
          <w:sz w:val="22"/>
          <w:szCs w:val="22"/>
          <w:lang w:eastAsia="zh-CN"/>
        </w:rPr>
      </w:pPr>
      <w:r>
        <w:rPr>
          <w:rFonts w:asciiTheme="minorHAnsi" w:hAnsiTheme="minorHAnsi"/>
          <w:b/>
          <w:bCs/>
          <w:sz w:val="22"/>
          <w:szCs w:val="22"/>
          <w:lang w:eastAsia="zh-CN"/>
        </w:rPr>
        <w:t xml:space="preserve">Dietetic Intern, </w:t>
      </w:r>
      <w:r w:rsidRPr="00EF1D06">
        <w:rPr>
          <w:rFonts w:asciiTheme="minorHAnsi" w:hAnsiTheme="minorHAnsi"/>
          <w:b/>
          <w:bCs/>
          <w:sz w:val="22"/>
          <w:szCs w:val="22"/>
          <w:lang w:eastAsia="zh-CN"/>
        </w:rPr>
        <w:t>U.C. San Diego Medical Ce</w:t>
      </w:r>
      <w:r>
        <w:rPr>
          <w:rFonts w:asciiTheme="minorHAnsi" w:hAnsiTheme="minorHAnsi"/>
          <w:b/>
          <w:bCs/>
          <w:sz w:val="22"/>
          <w:szCs w:val="22"/>
          <w:lang w:eastAsia="zh-CN"/>
        </w:rPr>
        <w:t xml:space="preserve">nter, San Diego, CA                                                  </w:t>
      </w:r>
      <w:r w:rsidR="00621A01">
        <w:rPr>
          <w:rFonts w:asciiTheme="minorHAnsi" w:hAnsiTheme="minorHAnsi"/>
          <w:b/>
          <w:bCs/>
          <w:sz w:val="22"/>
          <w:szCs w:val="22"/>
          <w:lang w:eastAsia="zh-CN"/>
        </w:rPr>
        <w:t xml:space="preserve">  </w:t>
      </w:r>
      <w:r>
        <w:rPr>
          <w:rFonts w:asciiTheme="minorHAnsi" w:hAnsiTheme="minorHAnsi"/>
          <w:b/>
          <w:bCs/>
          <w:sz w:val="22"/>
          <w:szCs w:val="22"/>
          <w:lang w:eastAsia="zh-CN"/>
        </w:rPr>
        <w:t xml:space="preserve">   </w:t>
      </w:r>
      <w:r w:rsidRPr="00EF1D06">
        <w:rPr>
          <w:rFonts w:asciiTheme="minorHAnsi" w:hAnsiTheme="minorHAnsi"/>
          <w:bCs/>
          <w:sz w:val="22"/>
          <w:szCs w:val="22"/>
          <w:lang w:eastAsia="zh-CN"/>
        </w:rPr>
        <w:t>August 2012 – August 2013</w:t>
      </w:r>
    </w:p>
    <w:p w:rsidR="0014402B" w:rsidRPr="00325F32" w:rsidRDefault="0014402B" w:rsidP="0014402B">
      <w:pPr>
        <w:pStyle w:val="NoSpacing"/>
        <w:rPr>
          <w:b/>
          <w:shd w:val="clear" w:color="auto" w:fill="FFFFFF"/>
        </w:rPr>
      </w:pPr>
      <w:r w:rsidRPr="00325F32">
        <w:rPr>
          <w:b/>
          <w:shd w:val="clear" w:color="auto" w:fill="FFFFFF"/>
        </w:rPr>
        <w:t xml:space="preserve">UC San Diego Medical Center, Thornton Hospital, </w:t>
      </w:r>
      <w:proofErr w:type="spellStart"/>
      <w:r w:rsidRPr="00325F32">
        <w:rPr>
          <w:b/>
          <w:shd w:val="clear" w:color="auto" w:fill="FFFFFF"/>
        </w:rPr>
        <w:t>Sulpizio</w:t>
      </w:r>
      <w:proofErr w:type="spellEnd"/>
      <w:r w:rsidRPr="00325F32">
        <w:rPr>
          <w:b/>
          <w:shd w:val="clear" w:color="auto" w:fill="FFFFFF"/>
        </w:rPr>
        <w:t xml:space="preserve"> Cardiovascular Center and </w:t>
      </w:r>
      <w:proofErr w:type="spellStart"/>
      <w:r w:rsidRPr="00325F32">
        <w:rPr>
          <w:b/>
          <w:shd w:val="clear" w:color="auto" w:fill="FFFFFF"/>
        </w:rPr>
        <w:t>Rady</w:t>
      </w:r>
      <w:proofErr w:type="spellEnd"/>
      <w:r w:rsidRPr="00325F32">
        <w:rPr>
          <w:b/>
          <w:shd w:val="clear" w:color="auto" w:fill="FFFFFF"/>
        </w:rPr>
        <w:t xml:space="preserve"> </w:t>
      </w:r>
      <w:proofErr w:type="spellStart"/>
      <w:r w:rsidRPr="00325F32">
        <w:rPr>
          <w:b/>
          <w:shd w:val="clear" w:color="auto" w:fill="FFFFFF"/>
        </w:rPr>
        <w:t>Childrens</w:t>
      </w:r>
      <w:proofErr w:type="spellEnd"/>
      <w:r w:rsidRPr="00325F32">
        <w:rPr>
          <w:b/>
          <w:shd w:val="clear" w:color="auto" w:fill="FFFFFF"/>
        </w:rPr>
        <w:t xml:space="preserve"> Hospital, Clinical Rotations</w:t>
      </w:r>
    </w:p>
    <w:p w:rsidR="0014402B" w:rsidRPr="001771C6" w:rsidRDefault="0014402B" w:rsidP="0014402B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sz w:val="22"/>
          <w:szCs w:val="22"/>
        </w:rPr>
      </w:pPr>
      <w:r w:rsidRPr="001771C6">
        <w:rPr>
          <w:rFonts w:asciiTheme="minorHAnsi" w:eastAsia="Times New Roman" w:hAnsiTheme="minorHAnsi" w:cs="Arial"/>
          <w:sz w:val="22"/>
          <w:szCs w:val="22"/>
        </w:rPr>
        <w:t>Worked in the following specialty areas:  Cardiac</w:t>
      </w:r>
      <w:r w:rsidR="008F2024" w:rsidRPr="001771C6">
        <w:rPr>
          <w:rFonts w:asciiTheme="minorHAnsi" w:eastAsia="Times New Roman" w:hAnsiTheme="minorHAnsi" w:cs="Arial"/>
          <w:sz w:val="22"/>
          <w:szCs w:val="22"/>
        </w:rPr>
        <w:t>,</w:t>
      </w:r>
      <w:r w:rsidRPr="001771C6">
        <w:rPr>
          <w:rFonts w:asciiTheme="minorHAnsi" w:eastAsia="Times New Roman" w:hAnsiTheme="minorHAnsi" w:cs="Arial"/>
          <w:sz w:val="22"/>
          <w:szCs w:val="22"/>
        </w:rPr>
        <w:t xml:space="preserve"> Transplant, Orthopedic, General Surgery, General Medicine, Maternal Care Center, Urology, Oncology, IMU/Step Down, Thornton Bone Marrow Transplant, Neonatal Intensive Care, Medical Intensive Care, Surgical Intensive Care, Critical Care, Burn Intensive Care and the Diet Office.</w:t>
      </w:r>
    </w:p>
    <w:p w:rsidR="00BF2948" w:rsidRPr="001771C6" w:rsidRDefault="0014402B" w:rsidP="0014402B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sz w:val="22"/>
          <w:szCs w:val="22"/>
        </w:rPr>
      </w:pPr>
      <w:r w:rsidRPr="001771C6">
        <w:rPr>
          <w:rFonts w:asciiTheme="minorHAnsi" w:eastAsia="Times New Roman" w:hAnsiTheme="minorHAnsi" w:cs="Arial"/>
          <w:sz w:val="22"/>
          <w:szCs w:val="22"/>
        </w:rPr>
        <w:t>Performed nutrition screening, assessment, care planning, education, menu modification, and nutrition support.</w:t>
      </w:r>
    </w:p>
    <w:p w:rsidR="0014402B" w:rsidRPr="001771C6" w:rsidRDefault="0014402B" w:rsidP="0014402B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sz w:val="22"/>
          <w:szCs w:val="22"/>
        </w:rPr>
      </w:pPr>
      <w:r w:rsidRPr="001771C6">
        <w:rPr>
          <w:rFonts w:asciiTheme="minorHAnsi" w:eastAsia="Times New Roman" w:hAnsiTheme="minorHAnsi" w:cs="Arial"/>
          <w:sz w:val="22"/>
          <w:szCs w:val="22"/>
        </w:rPr>
        <w:t>Documented care plans in EPIC. Managed patient food preferences in CBORD.</w:t>
      </w:r>
    </w:p>
    <w:p w:rsidR="0014402B" w:rsidRPr="001771C6" w:rsidRDefault="0014402B" w:rsidP="0014402B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sz w:val="22"/>
          <w:szCs w:val="22"/>
        </w:rPr>
      </w:pPr>
      <w:r w:rsidRPr="001771C6">
        <w:rPr>
          <w:rFonts w:asciiTheme="minorHAnsi" w:eastAsia="Times New Roman" w:hAnsiTheme="minorHAnsi" w:cs="Arial"/>
          <w:sz w:val="22"/>
          <w:szCs w:val="22"/>
        </w:rPr>
        <w:t>Assumed workload of full-time dietitian (10-15 patients daily) during 3 weeks of clinical staff relief.</w:t>
      </w:r>
    </w:p>
    <w:p w:rsidR="0014402B" w:rsidRPr="001771C6" w:rsidRDefault="0014402B" w:rsidP="0014402B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sz w:val="22"/>
          <w:szCs w:val="22"/>
        </w:rPr>
      </w:pPr>
      <w:r w:rsidRPr="001771C6">
        <w:rPr>
          <w:rFonts w:asciiTheme="minorHAnsi" w:eastAsia="Times New Roman" w:hAnsiTheme="minorHAnsi" w:cs="Arial"/>
          <w:sz w:val="22"/>
          <w:szCs w:val="22"/>
        </w:rPr>
        <w:t>Presented case study on “</w:t>
      </w:r>
      <w:r w:rsidRPr="001771C6">
        <w:rPr>
          <w:rFonts w:asciiTheme="minorHAnsi" w:hAnsiTheme="minorHAnsi"/>
          <w:sz w:val="22"/>
          <w:szCs w:val="22"/>
        </w:rPr>
        <w:t xml:space="preserve">Necrotizing Fasciitis with Group </w:t>
      </w:r>
      <w:proofErr w:type="gramStart"/>
      <w:r w:rsidRPr="001771C6">
        <w:rPr>
          <w:rFonts w:asciiTheme="minorHAnsi" w:hAnsiTheme="minorHAnsi"/>
          <w:sz w:val="22"/>
          <w:szCs w:val="22"/>
        </w:rPr>
        <w:t>A</w:t>
      </w:r>
      <w:proofErr w:type="gramEnd"/>
      <w:r w:rsidRPr="001771C6">
        <w:rPr>
          <w:rFonts w:asciiTheme="minorHAnsi" w:hAnsiTheme="minorHAnsi"/>
          <w:sz w:val="22"/>
          <w:szCs w:val="22"/>
        </w:rPr>
        <w:t xml:space="preserve"> </w:t>
      </w:r>
      <w:r w:rsidRPr="001771C6">
        <w:rPr>
          <w:rFonts w:asciiTheme="minorHAnsi" w:hAnsiTheme="minorHAnsi"/>
          <w:bCs/>
          <w:sz w:val="22"/>
          <w:szCs w:val="22"/>
        </w:rPr>
        <w:t>Streptococcus” at UC San Diego Medical Center.</w:t>
      </w:r>
    </w:p>
    <w:p w:rsidR="0014402B" w:rsidRPr="001771C6" w:rsidRDefault="0014402B" w:rsidP="0014402B">
      <w:pPr>
        <w:pStyle w:val="NoSpacing"/>
        <w:numPr>
          <w:ilvl w:val="0"/>
          <w:numId w:val="3"/>
        </w:numPr>
        <w:rPr>
          <w:b/>
          <w:u w:val="single"/>
        </w:rPr>
      </w:pPr>
      <w:r w:rsidRPr="001771C6">
        <w:rPr>
          <w:bCs/>
        </w:rPr>
        <w:t>Presented journal club article review on “</w:t>
      </w:r>
      <w:proofErr w:type="spellStart"/>
      <w:r w:rsidRPr="001771C6">
        <w:t>Probiotic</w:t>
      </w:r>
      <w:proofErr w:type="spellEnd"/>
      <w:r w:rsidRPr="001771C6">
        <w:t xml:space="preserve"> Therapy for the Prevention of Antibiotic-Associated Diarrhea (AAD) and Clostridium </w:t>
      </w:r>
      <w:proofErr w:type="spellStart"/>
      <w:r w:rsidRPr="001771C6">
        <w:t>Difficile</w:t>
      </w:r>
      <w:proofErr w:type="spellEnd"/>
      <w:r w:rsidRPr="001771C6">
        <w:t>-Associated Diarrhea (CDAD) in Adult Patients” at UC San Diego Medical Center.</w:t>
      </w:r>
    </w:p>
    <w:p w:rsidR="0014402B" w:rsidRPr="001771C6" w:rsidRDefault="0014402B" w:rsidP="0014402B">
      <w:pPr>
        <w:pStyle w:val="ListParagraph"/>
        <w:numPr>
          <w:ilvl w:val="0"/>
          <w:numId w:val="3"/>
        </w:numPr>
        <w:shd w:val="clear" w:color="auto" w:fill="FFFFFF"/>
        <w:spacing w:after="200" w:line="270" w:lineRule="atLeast"/>
        <w:rPr>
          <w:rFonts w:asciiTheme="minorHAnsi" w:eastAsiaTheme="minorHAnsi" w:hAnsiTheme="minorHAnsi" w:cstheme="minorBidi"/>
          <w:bCs/>
          <w:sz w:val="22"/>
          <w:szCs w:val="22"/>
        </w:rPr>
      </w:pPr>
      <w:r w:rsidRPr="001771C6">
        <w:rPr>
          <w:rFonts w:asciiTheme="minorHAnsi" w:hAnsiTheme="minorHAnsi"/>
          <w:bCs/>
          <w:sz w:val="22"/>
          <w:szCs w:val="22"/>
        </w:rPr>
        <w:t xml:space="preserve">Presented disease review on </w:t>
      </w:r>
      <w:proofErr w:type="spellStart"/>
      <w:r w:rsidRPr="001771C6">
        <w:rPr>
          <w:rFonts w:asciiTheme="minorHAnsi" w:hAnsiTheme="minorHAnsi"/>
          <w:bCs/>
          <w:sz w:val="22"/>
          <w:szCs w:val="22"/>
        </w:rPr>
        <w:t>Phenylketonuria</w:t>
      </w:r>
      <w:proofErr w:type="spellEnd"/>
      <w:r w:rsidRPr="001771C6">
        <w:rPr>
          <w:rFonts w:asciiTheme="minorHAnsi" w:hAnsiTheme="minorHAnsi"/>
          <w:bCs/>
          <w:sz w:val="22"/>
          <w:szCs w:val="22"/>
        </w:rPr>
        <w:t xml:space="preserve"> at </w:t>
      </w:r>
      <w:proofErr w:type="spellStart"/>
      <w:r w:rsidRPr="001771C6">
        <w:rPr>
          <w:rFonts w:asciiTheme="minorHAnsi" w:hAnsiTheme="minorHAnsi"/>
          <w:bCs/>
          <w:sz w:val="22"/>
          <w:szCs w:val="22"/>
        </w:rPr>
        <w:t>Rady</w:t>
      </w:r>
      <w:proofErr w:type="spellEnd"/>
      <w:r w:rsidRPr="001771C6">
        <w:rPr>
          <w:rFonts w:asciiTheme="minorHAnsi" w:hAnsiTheme="minorHAnsi"/>
          <w:bCs/>
          <w:sz w:val="22"/>
          <w:szCs w:val="22"/>
        </w:rPr>
        <w:t xml:space="preserve"> </w:t>
      </w:r>
      <w:proofErr w:type="spellStart"/>
      <w:r w:rsidRPr="001771C6">
        <w:rPr>
          <w:rFonts w:asciiTheme="minorHAnsi" w:hAnsiTheme="minorHAnsi"/>
          <w:bCs/>
          <w:sz w:val="22"/>
          <w:szCs w:val="22"/>
        </w:rPr>
        <w:t>Childrens</w:t>
      </w:r>
      <w:proofErr w:type="spellEnd"/>
      <w:r w:rsidRPr="001771C6">
        <w:rPr>
          <w:rFonts w:asciiTheme="minorHAnsi" w:hAnsiTheme="minorHAnsi"/>
          <w:bCs/>
          <w:sz w:val="22"/>
          <w:szCs w:val="22"/>
        </w:rPr>
        <w:t xml:space="preserve"> Hospital.</w:t>
      </w:r>
    </w:p>
    <w:p w:rsidR="0014402B" w:rsidRPr="001771C6" w:rsidRDefault="0014402B" w:rsidP="0014402B">
      <w:pPr>
        <w:pStyle w:val="ListParagraph"/>
        <w:numPr>
          <w:ilvl w:val="0"/>
          <w:numId w:val="3"/>
        </w:numPr>
        <w:shd w:val="clear" w:color="auto" w:fill="FFFFFF"/>
        <w:spacing w:line="270" w:lineRule="atLeast"/>
        <w:rPr>
          <w:rFonts w:asciiTheme="minorHAnsi" w:eastAsia="Times New Roman" w:hAnsiTheme="minorHAnsi" w:cs="Arial"/>
          <w:sz w:val="22"/>
          <w:szCs w:val="22"/>
        </w:rPr>
      </w:pPr>
      <w:r w:rsidRPr="001771C6">
        <w:rPr>
          <w:rFonts w:asciiTheme="minorHAnsi" w:eastAsia="Times New Roman" w:hAnsiTheme="minorHAnsi" w:cs="Arial"/>
          <w:sz w:val="22"/>
          <w:szCs w:val="22"/>
        </w:rPr>
        <w:t>Attended interdisciplinary team rounds and discussed appropriate therapeutic diets with nursing staff and doctors.</w:t>
      </w:r>
    </w:p>
    <w:p w:rsidR="0014402B" w:rsidRPr="00BF2948" w:rsidRDefault="0014402B" w:rsidP="0014402B">
      <w:pPr>
        <w:pStyle w:val="ListParagraph"/>
        <w:shd w:val="clear" w:color="auto" w:fill="FFFFFF"/>
        <w:spacing w:line="270" w:lineRule="atLeast"/>
        <w:ind w:left="0"/>
        <w:rPr>
          <w:rFonts w:eastAsia="Times New Roman" w:cs="Arial"/>
        </w:rPr>
      </w:pPr>
      <w:r w:rsidRPr="00BF2948">
        <w:rPr>
          <w:rFonts w:asciiTheme="minorHAnsi" w:eastAsia="Times New Roman" w:hAnsiTheme="minorHAnsi" w:cs="Arial"/>
          <w:b/>
          <w:bCs/>
          <w:sz w:val="22"/>
          <w:szCs w:val="22"/>
        </w:rPr>
        <w:t>Ambulatory/Community Nutrition</w:t>
      </w:r>
    </w:p>
    <w:p w:rsidR="0014402B" w:rsidRPr="001771C6" w:rsidRDefault="0014402B" w:rsidP="0014402B">
      <w:pPr>
        <w:pStyle w:val="NoSpacing"/>
        <w:numPr>
          <w:ilvl w:val="0"/>
          <w:numId w:val="4"/>
        </w:numPr>
      </w:pPr>
      <w:r w:rsidRPr="001771C6">
        <w:t xml:space="preserve">Worked in the following specialty areas:  Bariatric Metabolic Institute, burn, cystic fibrosis, diabetic OB, dialysis, eating disorders, general outpatient nutrition clinic, Moore’s oncology, neurology, pediatric/adult HIV, transplant, Lemon Grove school district, Meals on Wheels, The American Red Cross WIC Clinic Linda Vista, </w:t>
      </w:r>
      <w:proofErr w:type="spellStart"/>
      <w:r w:rsidRPr="001771C6">
        <w:rPr>
          <w:rFonts w:eastAsia="Calibri" w:cs="Times New Roman"/>
        </w:rPr>
        <w:t>Seacrest</w:t>
      </w:r>
      <w:proofErr w:type="spellEnd"/>
      <w:r w:rsidRPr="001771C6">
        <w:rPr>
          <w:rFonts w:eastAsia="Calibri" w:cs="Times New Roman"/>
        </w:rPr>
        <w:t xml:space="preserve"> Village</w:t>
      </w:r>
      <w:r w:rsidRPr="001771C6">
        <w:t xml:space="preserve"> retirement community, </w:t>
      </w:r>
      <w:r w:rsidRPr="001771C6">
        <w:rPr>
          <w:rFonts w:eastAsia="Calibri" w:cs="Times New Roman"/>
        </w:rPr>
        <w:t xml:space="preserve">Lee &amp; Frank Goldberg Resident Court Independent Living, The </w:t>
      </w:r>
      <w:proofErr w:type="spellStart"/>
      <w:r w:rsidRPr="001771C6">
        <w:rPr>
          <w:rFonts w:eastAsia="Calibri" w:cs="Times New Roman"/>
        </w:rPr>
        <w:t>Leichtag</w:t>
      </w:r>
      <w:proofErr w:type="spellEnd"/>
      <w:r w:rsidRPr="001771C6">
        <w:rPr>
          <w:rFonts w:eastAsia="Calibri" w:cs="Times New Roman"/>
        </w:rPr>
        <w:t xml:space="preserve"> Family Assisted Living, The </w:t>
      </w:r>
      <w:proofErr w:type="spellStart"/>
      <w:r w:rsidRPr="001771C6">
        <w:rPr>
          <w:rFonts w:eastAsia="Calibri" w:cs="Times New Roman"/>
        </w:rPr>
        <w:t>Katzin</w:t>
      </w:r>
      <w:proofErr w:type="spellEnd"/>
      <w:r w:rsidRPr="001771C6">
        <w:rPr>
          <w:rFonts w:eastAsia="Calibri" w:cs="Times New Roman"/>
        </w:rPr>
        <w:t xml:space="preserve"> Dementia Care Residence and The Joseph &amp; </w:t>
      </w:r>
      <w:proofErr w:type="spellStart"/>
      <w:r w:rsidRPr="001771C6">
        <w:rPr>
          <w:rFonts w:eastAsia="Calibri" w:cs="Times New Roman"/>
        </w:rPr>
        <w:t>Dororthy</w:t>
      </w:r>
      <w:proofErr w:type="spellEnd"/>
      <w:r w:rsidRPr="001771C6">
        <w:rPr>
          <w:rFonts w:eastAsia="Calibri" w:cs="Times New Roman"/>
        </w:rPr>
        <w:t xml:space="preserve"> Goldberg Healthcare Center Skilled Nursing Facility.</w:t>
      </w:r>
    </w:p>
    <w:p w:rsidR="0014402B" w:rsidRPr="001771C6" w:rsidRDefault="0014402B" w:rsidP="0014402B">
      <w:pPr>
        <w:numPr>
          <w:ilvl w:val="0"/>
          <w:numId w:val="4"/>
        </w:numPr>
        <w:rPr>
          <w:rFonts w:asciiTheme="minorHAnsi" w:eastAsia="Calibri" w:hAnsiTheme="minorHAnsi"/>
          <w:sz w:val="22"/>
          <w:szCs w:val="22"/>
        </w:rPr>
      </w:pPr>
      <w:r w:rsidRPr="001771C6">
        <w:rPr>
          <w:rFonts w:asciiTheme="minorHAnsi" w:eastAsia="Calibri" w:hAnsiTheme="minorHAnsi"/>
          <w:sz w:val="22"/>
          <w:szCs w:val="22"/>
        </w:rPr>
        <w:lastRenderedPageBreak/>
        <w:t>Develop</w:t>
      </w:r>
      <w:r w:rsidRPr="001771C6">
        <w:rPr>
          <w:rFonts w:asciiTheme="minorHAnsi" w:hAnsiTheme="minorHAnsi"/>
          <w:sz w:val="22"/>
          <w:szCs w:val="22"/>
        </w:rPr>
        <w:t>ed staff i</w:t>
      </w:r>
      <w:r w:rsidRPr="001771C6">
        <w:rPr>
          <w:rFonts w:asciiTheme="minorHAnsi" w:eastAsia="Calibri" w:hAnsiTheme="minorHAnsi"/>
          <w:sz w:val="22"/>
          <w:szCs w:val="22"/>
        </w:rPr>
        <w:t>n-s</w:t>
      </w:r>
      <w:r w:rsidRPr="001771C6">
        <w:rPr>
          <w:rFonts w:asciiTheme="minorHAnsi" w:hAnsiTheme="minorHAnsi"/>
          <w:sz w:val="22"/>
          <w:szCs w:val="22"/>
        </w:rPr>
        <w:t>ervice on food safety, attended care conference with interdisciplinary team, f</w:t>
      </w:r>
      <w:r w:rsidRPr="001771C6">
        <w:rPr>
          <w:rFonts w:asciiTheme="minorHAnsi" w:eastAsia="Calibri" w:hAnsiTheme="minorHAnsi"/>
          <w:sz w:val="22"/>
          <w:szCs w:val="22"/>
        </w:rPr>
        <w:t>ami</w:t>
      </w:r>
      <w:r w:rsidRPr="001771C6">
        <w:rPr>
          <w:rFonts w:asciiTheme="minorHAnsi" w:hAnsiTheme="minorHAnsi"/>
          <w:sz w:val="22"/>
          <w:szCs w:val="22"/>
        </w:rPr>
        <w:t>ly and r</w:t>
      </w:r>
      <w:r w:rsidRPr="001771C6">
        <w:rPr>
          <w:rFonts w:asciiTheme="minorHAnsi" w:eastAsia="Calibri" w:hAnsiTheme="minorHAnsi"/>
          <w:sz w:val="22"/>
          <w:szCs w:val="22"/>
        </w:rPr>
        <w:t>esident</w:t>
      </w:r>
      <w:r w:rsidRPr="001771C6">
        <w:rPr>
          <w:rFonts w:asciiTheme="minorHAnsi" w:hAnsiTheme="minorHAnsi"/>
          <w:sz w:val="22"/>
          <w:szCs w:val="22"/>
        </w:rPr>
        <w:t>, and d</w:t>
      </w:r>
      <w:r w:rsidRPr="001771C6">
        <w:rPr>
          <w:rFonts w:asciiTheme="minorHAnsi" w:eastAsia="Calibri" w:hAnsiTheme="minorHAnsi"/>
          <w:sz w:val="22"/>
          <w:szCs w:val="22"/>
        </w:rPr>
        <w:t>eter</w:t>
      </w:r>
      <w:r w:rsidRPr="001771C6">
        <w:rPr>
          <w:rFonts w:asciiTheme="minorHAnsi" w:hAnsiTheme="minorHAnsi"/>
          <w:sz w:val="22"/>
          <w:szCs w:val="22"/>
        </w:rPr>
        <w:t xml:space="preserve">mined residents’ nutritional </w:t>
      </w:r>
      <w:r w:rsidRPr="001771C6">
        <w:rPr>
          <w:rFonts w:asciiTheme="minorHAnsi" w:eastAsia="Calibri" w:hAnsiTheme="minorHAnsi"/>
          <w:sz w:val="22"/>
          <w:szCs w:val="22"/>
        </w:rPr>
        <w:t xml:space="preserve">needs, made </w:t>
      </w:r>
      <w:r w:rsidRPr="001771C6">
        <w:rPr>
          <w:rFonts w:asciiTheme="minorHAnsi" w:hAnsiTheme="minorHAnsi"/>
          <w:sz w:val="22"/>
          <w:szCs w:val="22"/>
        </w:rPr>
        <w:t xml:space="preserve">appropriate menu modifications and recommended appropriate nutritional support at </w:t>
      </w:r>
      <w:proofErr w:type="spellStart"/>
      <w:r w:rsidRPr="001771C6">
        <w:rPr>
          <w:rFonts w:asciiTheme="minorHAnsi" w:hAnsiTheme="minorHAnsi"/>
          <w:sz w:val="22"/>
          <w:szCs w:val="22"/>
        </w:rPr>
        <w:t>Seacrest</w:t>
      </w:r>
      <w:proofErr w:type="spellEnd"/>
      <w:r w:rsidRPr="001771C6">
        <w:rPr>
          <w:rFonts w:asciiTheme="minorHAnsi" w:hAnsiTheme="minorHAnsi"/>
          <w:sz w:val="22"/>
          <w:szCs w:val="22"/>
        </w:rPr>
        <w:t xml:space="preserve"> Village</w:t>
      </w:r>
      <w:r w:rsidRPr="001771C6">
        <w:rPr>
          <w:rFonts w:asciiTheme="minorHAnsi" w:eastAsia="Calibri" w:hAnsiTheme="minorHAnsi"/>
          <w:sz w:val="22"/>
          <w:szCs w:val="22"/>
        </w:rPr>
        <w:t>.</w:t>
      </w:r>
    </w:p>
    <w:p w:rsidR="0014402B" w:rsidRPr="001771C6" w:rsidRDefault="0014402B" w:rsidP="0014402B">
      <w:pPr>
        <w:numPr>
          <w:ilvl w:val="0"/>
          <w:numId w:val="4"/>
        </w:numPr>
        <w:rPr>
          <w:rFonts w:asciiTheme="minorHAnsi" w:eastAsia="Calibri" w:hAnsiTheme="minorHAnsi"/>
          <w:sz w:val="22"/>
          <w:szCs w:val="22"/>
        </w:rPr>
      </w:pPr>
      <w:r w:rsidRPr="001771C6">
        <w:rPr>
          <w:rFonts w:asciiTheme="minorHAnsi" w:eastAsia="Calibri" w:hAnsiTheme="minorHAnsi"/>
          <w:sz w:val="22"/>
          <w:szCs w:val="22"/>
        </w:rPr>
        <w:t xml:space="preserve">Presented educational classes and </w:t>
      </w:r>
      <w:r w:rsidR="00BF2948" w:rsidRPr="001771C6">
        <w:rPr>
          <w:rFonts w:asciiTheme="minorHAnsi" w:eastAsia="Calibri" w:hAnsiTheme="minorHAnsi"/>
          <w:sz w:val="22"/>
          <w:szCs w:val="22"/>
        </w:rPr>
        <w:t xml:space="preserve">provided </w:t>
      </w:r>
      <w:r w:rsidRPr="001771C6">
        <w:rPr>
          <w:rFonts w:asciiTheme="minorHAnsi" w:eastAsia="Calibri" w:hAnsiTheme="minorHAnsi"/>
          <w:sz w:val="22"/>
          <w:szCs w:val="22"/>
        </w:rPr>
        <w:t>individual counseling at WIC.</w:t>
      </w:r>
    </w:p>
    <w:p w:rsidR="0014402B" w:rsidRPr="001771C6" w:rsidRDefault="0014402B" w:rsidP="0014402B">
      <w:pPr>
        <w:numPr>
          <w:ilvl w:val="0"/>
          <w:numId w:val="4"/>
        </w:numPr>
        <w:rPr>
          <w:rFonts w:asciiTheme="minorHAnsi" w:eastAsia="Calibri" w:hAnsiTheme="minorHAnsi"/>
          <w:sz w:val="22"/>
          <w:szCs w:val="22"/>
        </w:rPr>
      </w:pPr>
      <w:r w:rsidRPr="001771C6">
        <w:rPr>
          <w:rFonts w:asciiTheme="minorHAnsi" w:eastAsia="Calibri" w:hAnsiTheme="minorHAnsi"/>
          <w:sz w:val="22"/>
          <w:szCs w:val="22"/>
        </w:rPr>
        <w:t>Taught a third grade class</w:t>
      </w:r>
      <w:r w:rsidR="00BF2948" w:rsidRPr="001771C6">
        <w:rPr>
          <w:rFonts w:asciiTheme="minorHAnsi" w:eastAsia="Calibri" w:hAnsiTheme="minorHAnsi"/>
          <w:sz w:val="22"/>
          <w:szCs w:val="22"/>
        </w:rPr>
        <w:t>,</w:t>
      </w:r>
      <w:r w:rsidRPr="001771C6">
        <w:rPr>
          <w:rFonts w:asciiTheme="minorHAnsi" w:eastAsia="Calibri" w:hAnsiTheme="minorHAnsi"/>
          <w:sz w:val="22"/>
          <w:szCs w:val="22"/>
        </w:rPr>
        <w:t xml:space="preserve"> on nutrition</w:t>
      </w:r>
      <w:r w:rsidR="00BF2948" w:rsidRPr="001771C6">
        <w:rPr>
          <w:rFonts w:asciiTheme="minorHAnsi" w:eastAsia="Calibri" w:hAnsiTheme="minorHAnsi"/>
          <w:sz w:val="22"/>
          <w:szCs w:val="22"/>
        </w:rPr>
        <w:t>,</w:t>
      </w:r>
      <w:r w:rsidRPr="001771C6">
        <w:rPr>
          <w:rFonts w:asciiTheme="minorHAnsi" w:eastAsia="Calibri" w:hAnsiTheme="minorHAnsi"/>
          <w:sz w:val="22"/>
          <w:szCs w:val="22"/>
        </w:rPr>
        <w:t xml:space="preserve"> at Lemon Grove School District.</w:t>
      </w:r>
    </w:p>
    <w:p w:rsidR="0014402B" w:rsidRPr="001771C6" w:rsidRDefault="0014402B" w:rsidP="0014402B">
      <w:pPr>
        <w:numPr>
          <w:ilvl w:val="0"/>
          <w:numId w:val="4"/>
        </w:numPr>
        <w:rPr>
          <w:rFonts w:asciiTheme="minorHAnsi" w:eastAsia="Calibri" w:hAnsiTheme="minorHAnsi"/>
          <w:sz w:val="22"/>
          <w:szCs w:val="22"/>
        </w:rPr>
      </w:pPr>
      <w:r w:rsidRPr="001771C6">
        <w:rPr>
          <w:rFonts w:asciiTheme="minorHAnsi" w:eastAsia="Calibri" w:hAnsiTheme="minorHAnsi"/>
          <w:sz w:val="22"/>
          <w:szCs w:val="22"/>
        </w:rPr>
        <w:t>Counseled patients, in the outpatient nutrition clinic, on various topics including weight loss, diabetes education, hypertension and IBS.</w:t>
      </w:r>
    </w:p>
    <w:p w:rsidR="0014402B" w:rsidRPr="001771C6" w:rsidRDefault="0014402B" w:rsidP="0014402B">
      <w:pPr>
        <w:pStyle w:val="NoSpacing"/>
        <w:rPr>
          <w:b/>
        </w:rPr>
      </w:pPr>
      <w:r w:rsidRPr="001771C6">
        <w:rPr>
          <w:b/>
        </w:rPr>
        <w:t>UC San Diego Medical Center, Food Service Management Rotation</w:t>
      </w:r>
    </w:p>
    <w:p w:rsidR="0014402B" w:rsidRPr="001771C6" w:rsidRDefault="0014402B" w:rsidP="0014402B">
      <w:pPr>
        <w:pStyle w:val="NoSpacing"/>
        <w:numPr>
          <w:ilvl w:val="0"/>
          <w:numId w:val="5"/>
        </w:numPr>
      </w:pPr>
      <w:r w:rsidRPr="001771C6">
        <w:t>Participated in food service management duties including costing, inventory, purchasing, marketing and quality assurance.</w:t>
      </w:r>
    </w:p>
    <w:p w:rsidR="0014402B" w:rsidRPr="001771C6" w:rsidRDefault="0014402B" w:rsidP="0014402B">
      <w:pPr>
        <w:pStyle w:val="NoSpacing"/>
        <w:numPr>
          <w:ilvl w:val="0"/>
          <w:numId w:val="5"/>
        </w:numPr>
      </w:pPr>
      <w:r w:rsidRPr="001771C6">
        <w:t>Planned and directed a theme meal on “Foods to Increase Mood”.</w:t>
      </w:r>
    </w:p>
    <w:p w:rsidR="0014402B" w:rsidRPr="001771C6" w:rsidRDefault="0014402B" w:rsidP="0014402B">
      <w:pPr>
        <w:pStyle w:val="NoSpacing"/>
        <w:numPr>
          <w:ilvl w:val="0"/>
          <w:numId w:val="5"/>
        </w:numPr>
      </w:pPr>
      <w:r w:rsidRPr="001771C6">
        <w:t>Planned and provided in-service on the importance of appropriate food temperatures.</w:t>
      </w:r>
    </w:p>
    <w:p w:rsidR="00344120" w:rsidRPr="001771C6" w:rsidRDefault="00344120" w:rsidP="0014402B">
      <w:pPr>
        <w:pStyle w:val="BodyText"/>
        <w:rPr>
          <w:rFonts w:asciiTheme="minorHAnsi" w:hAnsiTheme="minorHAnsi"/>
          <w:sz w:val="22"/>
          <w:szCs w:val="22"/>
        </w:rPr>
      </w:pPr>
    </w:p>
    <w:p w:rsidR="0019548B" w:rsidRPr="001771C6" w:rsidRDefault="0019548B" w:rsidP="0019548B">
      <w:pPr>
        <w:pStyle w:val="BodyText"/>
        <w:rPr>
          <w:rFonts w:asciiTheme="minorHAnsi" w:hAnsiTheme="minorHAnsi"/>
          <w:bCs/>
          <w:sz w:val="22"/>
          <w:lang w:eastAsia="zh-CN"/>
        </w:rPr>
      </w:pPr>
      <w:r w:rsidRPr="001771C6">
        <w:rPr>
          <w:rFonts w:asciiTheme="minorHAnsi" w:hAnsiTheme="minorHAnsi"/>
          <w:b/>
          <w:bCs/>
          <w:sz w:val="22"/>
          <w:szCs w:val="22"/>
          <w:shd w:val="clear" w:color="auto" w:fill="FFFFFF"/>
        </w:rPr>
        <w:t>Food Server/Supervisor</w:t>
      </w:r>
      <w:r w:rsidRPr="001771C6">
        <w:rPr>
          <w:rFonts w:asciiTheme="minorHAnsi" w:hAnsiTheme="minorHAnsi"/>
          <w:b/>
          <w:bCs/>
          <w:sz w:val="22"/>
          <w:szCs w:val="22"/>
          <w:lang w:eastAsia="zh-CN"/>
        </w:rPr>
        <w:t xml:space="preserve">, Milo’s Sports Tavern, Denver, CO                                                                     </w:t>
      </w:r>
      <w:r w:rsidRPr="001771C6">
        <w:rPr>
          <w:rFonts w:asciiTheme="minorHAnsi" w:hAnsiTheme="minorHAnsi"/>
          <w:bCs/>
          <w:sz w:val="22"/>
          <w:szCs w:val="22"/>
          <w:lang w:eastAsia="zh-CN"/>
        </w:rPr>
        <w:t>January 2005 - Present</w:t>
      </w:r>
    </w:p>
    <w:p w:rsidR="0019548B" w:rsidRPr="001771C6" w:rsidRDefault="00A174EB" w:rsidP="0019548B">
      <w:pPr>
        <w:pStyle w:val="BodyText"/>
        <w:numPr>
          <w:ilvl w:val="0"/>
          <w:numId w:val="7"/>
        </w:numPr>
        <w:rPr>
          <w:rFonts w:asciiTheme="minorHAnsi" w:hAnsiTheme="minorHAnsi"/>
          <w:sz w:val="22"/>
          <w:shd w:val="clear" w:color="auto" w:fill="FFFFFF"/>
        </w:rPr>
      </w:pPr>
      <w:r w:rsidRPr="001771C6">
        <w:rPr>
          <w:rFonts w:asciiTheme="minorHAnsi" w:hAnsiTheme="minorHAnsi"/>
          <w:sz w:val="22"/>
          <w:szCs w:val="22"/>
          <w:shd w:val="clear" w:color="auto" w:fill="FFFFFF"/>
        </w:rPr>
        <w:t xml:space="preserve">Responsible for opening establishment in the morning and </w:t>
      </w:r>
      <w:r w:rsidR="00C35A91" w:rsidRPr="001771C6">
        <w:rPr>
          <w:rFonts w:asciiTheme="minorHAnsi" w:hAnsiTheme="minorHAnsi"/>
          <w:sz w:val="22"/>
          <w:szCs w:val="22"/>
          <w:shd w:val="clear" w:color="auto" w:fill="FFFFFF"/>
        </w:rPr>
        <w:t xml:space="preserve">provides </w:t>
      </w:r>
      <w:r w:rsidRPr="001771C6">
        <w:rPr>
          <w:rFonts w:asciiTheme="minorHAnsi" w:hAnsiTheme="minorHAnsi"/>
          <w:sz w:val="22"/>
          <w:szCs w:val="22"/>
          <w:shd w:val="clear" w:color="auto" w:fill="FFFFFF"/>
        </w:rPr>
        <w:t>daytime supervision</w:t>
      </w:r>
      <w:r w:rsidR="0019548B" w:rsidRPr="001771C6">
        <w:rPr>
          <w:rFonts w:asciiTheme="minorHAnsi" w:hAnsiTheme="minorHAnsi"/>
          <w:sz w:val="22"/>
          <w:szCs w:val="22"/>
          <w:shd w:val="clear" w:color="auto" w:fill="FFFFFF"/>
        </w:rPr>
        <w:t>.</w:t>
      </w:r>
    </w:p>
    <w:p w:rsidR="0019548B" w:rsidRPr="001771C6" w:rsidRDefault="00A174EB" w:rsidP="0019548B">
      <w:pPr>
        <w:pStyle w:val="BodyText"/>
        <w:numPr>
          <w:ilvl w:val="0"/>
          <w:numId w:val="7"/>
        </w:numPr>
        <w:rPr>
          <w:rFonts w:asciiTheme="minorHAnsi" w:hAnsiTheme="minorHAnsi"/>
          <w:sz w:val="22"/>
          <w:shd w:val="clear" w:color="auto" w:fill="FFFFFF"/>
        </w:rPr>
      </w:pPr>
      <w:r w:rsidRPr="001771C6">
        <w:rPr>
          <w:rFonts w:asciiTheme="minorHAnsi" w:hAnsiTheme="minorHAnsi"/>
          <w:sz w:val="22"/>
          <w:szCs w:val="22"/>
          <w:shd w:val="clear" w:color="auto" w:fill="FFFFFF"/>
        </w:rPr>
        <w:t>Trains and motivates</w:t>
      </w:r>
      <w:r w:rsidR="0019548B" w:rsidRPr="001771C6">
        <w:rPr>
          <w:rFonts w:asciiTheme="minorHAnsi" w:hAnsiTheme="minorHAnsi"/>
          <w:sz w:val="22"/>
          <w:szCs w:val="22"/>
          <w:shd w:val="clear" w:color="auto" w:fill="FFFFFF"/>
        </w:rPr>
        <w:t xml:space="preserve"> new employees.</w:t>
      </w:r>
    </w:p>
    <w:p w:rsidR="0019548B" w:rsidRPr="001771C6" w:rsidRDefault="00A174EB" w:rsidP="0019548B">
      <w:pPr>
        <w:pStyle w:val="BodyText"/>
        <w:numPr>
          <w:ilvl w:val="0"/>
          <w:numId w:val="7"/>
        </w:numPr>
        <w:rPr>
          <w:rFonts w:asciiTheme="minorHAnsi" w:hAnsiTheme="minorHAnsi"/>
          <w:sz w:val="22"/>
          <w:shd w:val="clear" w:color="auto" w:fill="FFFFFF"/>
        </w:rPr>
      </w:pPr>
      <w:r w:rsidRPr="001771C6">
        <w:rPr>
          <w:rFonts w:asciiTheme="minorHAnsi" w:hAnsiTheme="minorHAnsi"/>
          <w:sz w:val="22"/>
          <w:szCs w:val="22"/>
          <w:shd w:val="clear" w:color="auto" w:fill="FFFFFF"/>
        </w:rPr>
        <w:t>Receives and stocks inventory.</w:t>
      </w:r>
    </w:p>
    <w:p w:rsidR="00A174EB" w:rsidRPr="001771C6" w:rsidRDefault="00C35A91" w:rsidP="0019548B">
      <w:pPr>
        <w:pStyle w:val="BodyText"/>
        <w:numPr>
          <w:ilvl w:val="0"/>
          <w:numId w:val="7"/>
        </w:numPr>
        <w:rPr>
          <w:rFonts w:asciiTheme="minorHAnsi" w:hAnsiTheme="minorHAnsi"/>
          <w:sz w:val="22"/>
          <w:shd w:val="clear" w:color="auto" w:fill="FFFFFF"/>
        </w:rPr>
      </w:pPr>
      <w:r w:rsidRPr="001771C6">
        <w:rPr>
          <w:rFonts w:asciiTheme="minorHAnsi" w:hAnsiTheme="minorHAnsi"/>
          <w:sz w:val="22"/>
          <w:szCs w:val="22"/>
          <w:shd w:val="clear" w:color="auto" w:fill="FFFFFF"/>
        </w:rPr>
        <w:t>Provides prompt food service while following appropriate food handling techniques.</w:t>
      </w:r>
    </w:p>
    <w:p w:rsidR="0019548B" w:rsidRPr="001771C6" w:rsidRDefault="00C35A91" w:rsidP="0019548B">
      <w:pPr>
        <w:pStyle w:val="BodyText"/>
        <w:numPr>
          <w:ilvl w:val="0"/>
          <w:numId w:val="7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1771C6">
        <w:rPr>
          <w:rFonts w:asciiTheme="minorHAnsi" w:hAnsiTheme="minorHAnsi"/>
          <w:sz w:val="22"/>
          <w:szCs w:val="22"/>
          <w:shd w:val="clear" w:color="auto" w:fill="FFFFFF"/>
        </w:rPr>
        <w:t>Provides customer service.</w:t>
      </w:r>
    </w:p>
    <w:p w:rsidR="00344120" w:rsidRPr="001771C6" w:rsidRDefault="00344120" w:rsidP="00C35A91">
      <w:pPr>
        <w:pStyle w:val="BodyText"/>
        <w:ind w:left="720"/>
        <w:rPr>
          <w:rFonts w:asciiTheme="minorHAnsi" w:hAnsiTheme="minorHAnsi"/>
          <w:sz w:val="22"/>
          <w:szCs w:val="22"/>
          <w:shd w:val="clear" w:color="auto" w:fill="FFFFFF"/>
        </w:rPr>
      </w:pPr>
    </w:p>
    <w:p w:rsidR="00C35A91" w:rsidRPr="001771C6" w:rsidRDefault="0019548B" w:rsidP="00C35A91">
      <w:pPr>
        <w:pStyle w:val="BodyText"/>
        <w:rPr>
          <w:rFonts w:asciiTheme="minorHAnsi" w:hAnsiTheme="minorHAnsi"/>
          <w:b/>
          <w:bCs/>
          <w:sz w:val="22"/>
          <w:lang w:eastAsia="zh-CN"/>
        </w:rPr>
      </w:pPr>
      <w:r w:rsidRPr="001771C6">
        <w:rPr>
          <w:rFonts w:asciiTheme="minorHAnsi" w:hAnsiTheme="minorHAnsi"/>
          <w:b/>
          <w:sz w:val="22"/>
          <w:szCs w:val="22"/>
          <w:lang w:eastAsia="zh-CN"/>
        </w:rPr>
        <w:t>Food Server/Customer Service/Relocation Specialist</w:t>
      </w:r>
      <w:r w:rsidR="00C35A91" w:rsidRPr="001771C6">
        <w:rPr>
          <w:rFonts w:asciiTheme="minorHAnsi" w:hAnsiTheme="minorHAnsi"/>
          <w:b/>
          <w:bCs/>
          <w:sz w:val="22"/>
          <w:szCs w:val="22"/>
          <w:lang w:eastAsia="zh-CN"/>
        </w:rPr>
        <w:t xml:space="preserve">, </w:t>
      </w:r>
      <w:r w:rsidRPr="001771C6">
        <w:rPr>
          <w:rFonts w:asciiTheme="minorHAnsi" w:hAnsiTheme="minorHAnsi"/>
          <w:b/>
          <w:bCs/>
          <w:sz w:val="22"/>
          <w:szCs w:val="22"/>
          <w:lang w:eastAsia="zh-CN"/>
        </w:rPr>
        <w:t>Maloney’s Tavern, San Diego, CA</w:t>
      </w:r>
      <w:r w:rsidR="00C35A91" w:rsidRPr="001771C6">
        <w:rPr>
          <w:rFonts w:asciiTheme="minorHAnsi" w:hAnsiTheme="minorHAnsi"/>
          <w:b/>
          <w:bCs/>
          <w:sz w:val="22"/>
          <w:szCs w:val="22"/>
          <w:lang w:eastAsia="zh-CN"/>
        </w:rPr>
        <w:t xml:space="preserve">     </w:t>
      </w:r>
      <w:r w:rsidR="0026646D" w:rsidRPr="001771C6">
        <w:rPr>
          <w:rFonts w:asciiTheme="minorHAnsi" w:hAnsiTheme="minorHAnsi"/>
          <w:b/>
          <w:bCs/>
          <w:sz w:val="22"/>
          <w:szCs w:val="22"/>
          <w:lang w:eastAsia="zh-CN"/>
        </w:rPr>
        <w:t xml:space="preserve"> </w:t>
      </w:r>
      <w:r w:rsidR="00C35A91" w:rsidRPr="001771C6">
        <w:rPr>
          <w:rFonts w:asciiTheme="minorHAnsi" w:hAnsiTheme="minorHAnsi"/>
          <w:b/>
          <w:bCs/>
          <w:sz w:val="22"/>
          <w:szCs w:val="22"/>
          <w:lang w:eastAsia="zh-CN"/>
        </w:rPr>
        <w:t xml:space="preserve">  </w:t>
      </w:r>
      <w:r w:rsidR="00C35A91" w:rsidRPr="001771C6">
        <w:rPr>
          <w:rFonts w:asciiTheme="minorHAnsi" w:hAnsiTheme="minorHAnsi"/>
          <w:bCs/>
          <w:sz w:val="22"/>
          <w:szCs w:val="22"/>
          <w:lang w:eastAsia="zh-CN"/>
        </w:rPr>
        <w:t>June 1999 – December 2004</w:t>
      </w:r>
    </w:p>
    <w:p w:rsidR="00C35A91" w:rsidRPr="001771C6" w:rsidRDefault="0019548B" w:rsidP="00C35A91">
      <w:pPr>
        <w:pStyle w:val="BodyText"/>
        <w:numPr>
          <w:ilvl w:val="0"/>
          <w:numId w:val="10"/>
        </w:numPr>
        <w:rPr>
          <w:rFonts w:asciiTheme="minorHAnsi" w:hAnsiTheme="minorHAnsi"/>
          <w:b/>
          <w:bCs/>
          <w:sz w:val="22"/>
          <w:lang w:eastAsia="zh-CN"/>
        </w:rPr>
      </w:pPr>
      <w:r w:rsidRPr="001771C6">
        <w:rPr>
          <w:rFonts w:asciiTheme="minorHAnsi" w:hAnsiTheme="minorHAnsi"/>
          <w:sz w:val="22"/>
          <w:szCs w:val="22"/>
          <w:lang w:eastAsia="zh-CN"/>
        </w:rPr>
        <w:t>Leadership role in opening new location</w:t>
      </w:r>
      <w:r w:rsidR="00C35A91" w:rsidRPr="001771C6">
        <w:rPr>
          <w:rFonts w:asciiTheme="minorHAnsi" w:hAnsiTheme="minorHAnsi"/>
          <w:sz w:val="22"/>
          <w:szCs w:val="22"/>
          <w:lang w:eastAsia="zh-CN"/>
        </w:rPr>
        <w:t>.</w:t>
      </w:r>
    </w:p>
    <w:p w:rsidR="00C35A91" w:rsidRPr="001771C6" w:rsidRDefault="00C35A91" w:rsidP="00C35A91">
      <w:pPr>
        <w:pStyle w:val="BodyText"/>
        <w:numPr>
          <w:ilvl w:val="0"/>
          <w:numId w:val="10"/>
        </w:numPr>
        <w:rPr>
          <w:rFonts w:asciiTheme="minorHAnsi" w:hAnsiTheme="minorHAnsi"/>
          <w:b/>
          <w:bCs/>
          <w:sz w:val="22"/>
          <w:lang w:eastAsia="zh-CN"/>
        </w:rPr>
      </w:pPr>
      <w:r w:rsidRPr="001771C6">
        <w:rPr>
          <w:rFonts w:asciiTheme="minorHAnsi" w:hAnsiTheme="minorHAnsi"/>
          <w:sz w:val="22"/>
          <w:szCs w:val="22"/>
          <w:lang w:eastAsia="zh-CN"/>
        </w:rPr>
        <w:t>Trained and motivated new employees.</w:t>
      </w:r>
    </w:p>
    <w:p w:rsidR="0019548B" w:rsidRPr="001771C6" w:rsidRDefault="0019548B" w:rsidP="00C35A91">
      <w:pPr>
        <w:pStyle w:val="BodyText"/>
        <w:numPr>
          <w:ilvl w:val="0"/>
          <w:numId w:val="10"/>
        </w:numPr>
        <w:rPr>
          <w:rFonts w:asciiTheme="minorHAnsi" w:hAnsiTheme="minorHAnsi"/>
          <w:b/>
          <w:bCs/>
          <w:sz w:val="22"/>
          <w:lang w:eastAsia="zh-CN"/>
        </w:rPr>
      </w:pPr>
      <w:r w:rsidRPr="001771C6">
        <w:rPr>
          <w:rFonts w:asciiTheme="minorHAnsi" w:hAnsiTheme="minorHAnsi"/>
          <w:sz w:val="22"/>
          <w:szCs w:val="22"/>
          <w:lang w:eastAsia="zh-CN"/>
        </w:rPr>
        <w:t>Assisted in hiring, interviewing, scheduling</w:t>
      </w:r>
      <w:r w:rsidR="00C35A91" w:rsidRPr="001771C6">
        <w:rPr>
          <w:rFonts w:asciiTheme="minorHAnsi" w:hAnsiTheme="minorHAnsi"/>
          <w:sz w:val="22"/>
          <w:szCs w:val="22"/>
          <w:lang w:eastAsia="zh-CN"/>
        </w:rPr>
        <w:t xml:space="preserve"> new</w:t>
      </w:r>
      <w:r w:rsidRPr="001771C6">
        <w:rPr>
          <w:rFonts w:asciiTheme="minorHAnsi" w:hAnsiTheme="minorHAnsi"/>
          <w:sz w:val="22"/>
          <w:szCs w:val="22"/>
          <w:lang w:eastAsia="zh-CN"/>
        </w:rPr>
        <w:t xml:space="preserve"> employees</w:t>
      </w:r>
      <w:r w:rsidR="00C35A91" w:rsidRPr="001771C6">
        <w:rPr>
          <w:rFonts w:asciiTheme="minorHAnsi" w:hAnsiTheme="minorHAnsi"/>
          <w:sz w:val="22"/>
          <w:szCs w:val="22"/>
          <w:lang w:eastAsia="zh-CN"/>
        </w:rPr>
        <w:t>.</w:t>
      </w:r>
    </w:p>
    <w:p w:rsidR="00C35A91" w:rsidRPr="001771C6" w:rsidRDefault="008F2024" w:rsidP="00C35A91">
      <w:pPr>
        <w:pStyle w:val="BodyText"/>
        <w:numPr>
          <w:ilvl w:val="0"/>
          <w:numId w:val="10"/>
        </w:numPr>
        <w:rPr>
          <w:rFonts w:asciiTheme="minorHAnsi" w:hAnsiTheme="minorHAnsi"/>
          <w:sz w:val="22"/>
          <w:shd w:val="clear" w:color="auto" w:fill="FFFFFF"/>
        </w:rPr>
      </w:pPr>
      <w:r w:rsidRPr="001771C6">
        <w:rPr>
          <w:rFonts w:asciiTheme="minorHAnsi" w:hAnsiTheme="minorHAnsi"/>
          <w:sz w:val="22"/>
          <w:szCs w:val="22"/>
          <w:shd w:val="clear" w:color="auto" w:fill="FFFFFF"/>
        </w:rPr>
        <w:t>Provided</w:t>
      </w:r>
      <w:r w:rsidR="00C35A91" w:rsidRPr="001771C6">
        <w:rPr>
          <w:rFonts w:asciiTheme="minorHAnsi" w:hAnsiTheme="minorHAnsi"/>
          <w:sz w:val="22"/>
          <w:szCs w:val="22"/>
          <w:shd w:val="clear" w:color="auto" w:fill="FFFFFF"/>
        </w:rPr>
        <w:t xml:space="preserve"> prompt food service while following appropriate food handling techniques.</w:t>
      </w:r>
    </w:p>
    <w:p w:rsidR="00C35A91" w:rsidRPr="001771C6" w:rsidRDefault="008F2024" w:rsidP="00C35A91">
      <w:pPr>
        <w:pStyle w:val="BodyText"/>
        <w:numPr>
          <w:ilvl w:val="0"/>
          <w:numId w:val="10"/>
        </w:numPr>
        <w:rPr>
          <w:rFonts w:asciiTheme="minorHAnsi" w:hAnsiTheme="minorHAnsi"/>
          <w:sz w:val="22"/>
          <w:szCs w:val="22"/>
          <w:shd w:val="clear" w:color="auto" w:fill="FFFFFF"/>
        </w:rPr>
      </w:pPr>
      <w:r w:rsidRPr="001771C6">
        <w:rPr>
          <w:rFonts w:asciiTheme="minorHAnsi" w:hAnsiTheme="minorHAnsi"/>
          <w:sz w:val="22"/>
          <w:szCs w:val="22"/>
          <w:shd w:val="clear" w:color="auto" w:fill="FFFFFF"/>
        </w:rPr>
        <w:t>Provided</w:t>
      </w:r>
      <w:r w:rsidR="00C35A91" w:rsidRPr="001771C6">
        <w:rPr>
          <w:rFonts w:asciiTheme="minorHAnsi" w:hAnsiTheme="minorHAnsi"/>
          <w:sz w:val="22"/>
          <w:szCs w:val="22"/>
          <w:shd w:val="clear" w:color="auto" w:fill="FFFFFF"/>
        </w:rPr>
        <w:t xml:space="preserve"> customer service.</w:t>
      </w:r>
    </w:p>
    <w:p w:rsidR="00344120" w:rsidRPr="001771C6" w:rsidRDefault="00344120" w:rsidP="00344120">
      <w:pPr>
        <w:pStyle w:val="BodyText"/>
        <w:rPr>
          <w:rFonts w:asciiTheme="minorHAnsi" w:hAnsiTheme="minorHAnsi"/>
          <w:b/>
          <w:sz w:val="22"/>
          <w:szCs w:val="22"/>
          <w:shd w:val="clear" w:color="auto" w:fill="FFFFFF"/>
        </w:rPr>
      </w:pPr>
    </w:p>
    <w:p w:rsidR="00344120" w:rsidRPr="001771C6" w:rsidRDefault="00344120" w:rsidP="00344120">
      <w:pPr>
        <w:pStyle w:val="BodyText"/>
        <w:rPr>
          <w:rFonts w:asciiTheme="minorHAnsi" w:hAnsiTheme="minorHAnsi"/>
          <w:b/>
          <w:sz w:val="22"/>
          <w:szCs w:val="22"/>
          <w:shd w:val="clear" w:color="auto" w:fill="FFFFFF"/>
        </w:rPr>
      </w:pPr>
      <w:r w:rsidRPr="001771C6">
        <w:rPr>
          <w:rFonts w:asciiTheme="minorHAnsi" w:hAnsiTheme="minorHAnsi"/>
          <w:b/>
          <w:sz w:val="22"/>
          <w:szCs w:val="22"/>
          <w:shd w:val="clear" w:color="auto" w:fill="FFFFFF"/>
        </w:rPr>
        <w:t>VOLUNTEER</w:t>
      </w:r>
    </w:p>
    <w:p w:rsidR="00344120" w:rsidRPr="001771C6" w:rsidRDefault="00344120" w:rsidP="00344120">
      <w:pPr>
        <w:pStyle w:val="BodyText"/>
        <w:rPr>
          <w:rFonts w:asciiTheme="minorHAnsi" w:hAnsiTheme="minorHAnsi"/>
          <w:sz w:val="22"/>
          <w:szCs w:val="22"/>
          <w:shd w:val="clear" w:color="auto" w:fill="FFFFFF"/>
        </w:rPr>
      </w:pPr>
    </w:p>
    <w:p w:rsidR="00344120" w:rsidRPr="001771C6" w:rsidRDefault="00C47B02" w:rsidP="00344120">
      <w:pPr>
        <w:pStyle w:val="BodyText"/>
        <w:rPr>
          <w:rFonts w:asciiTheme="minorHAnsi" w:hAnsiTheme="minorHAnsi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Food </w:t>
      </w:r>
      <w:r w:rsidR="00344120" w:rsidRPr="001771C6">
        <w:rPr>
          <w:rFonts w:asciiTheme="minorHAnsi" w:hAnsiTheme="minorHAnsi"/>
          <w:sz w:val="22"/>
          <w:szCs w:val="22"/>
          <w:shd w:val="clear" w:color="auto" w:fill="FFFFFF"/>
        </w:rPr>
        <w:t xml:space="preserve">Delivery Driver and Fundraiser Event Staff for Project Angel Heart, Denver, CO            </w:t>
      </w:r>
      <w:r>
        <w:rPr>
          <w:rFonts w:asciiTheme="minorHAnsi" w:hAnsiTheme="minorHAnsi"/>
          <w:sz w:val="22"/>
          <w:szCs w:val="22"/>
          <w:shd w:val="clear" w:color="auto" w:fill="FFFFFF"/>
        </w:rPr>
        <w:t xml:space="preserve">                              </w:t>
      </w:r>
      <w:r w:rsidR="00344120" w:rsidRPr="001771C6">
        <w:rPr>
          <w:rFonts w:asciiTheme="minorHAnsi" w:hAnsiTheme="minorHAnsi"/>
          <w:sz w:val="22"/>
          <w:szCs w:val="22"/>
          <w:shd w:val="clear" w:color="auto" w:fill="FFFFFF"/>
        </w:rPr>
        <w:t xml:space="preserve">   2009 - 2012</w:t>
      </w:r>
    </w:p>
    <w:p w:rsidR="0019548B" w:rsidRPr="001771C6" w:rsidRDefault="0019548B" w:rsidP="0019548B">
      <w:pPr>
        <w:pStyle w:val="BodyText"/>
        <w:rPr>
          <w:rFonts w:asciiTheme="minorHAnsi" w:hAnsiTheme="minorHAnsi"/>
          <w:sz w:val="22"/>
          <w:shd w:val="clear" w:color="auto" w:fill="FFFFFF"/>
        </w:rPr>
      </w:pPr>
    </w:p>
    <w:p w:rsidR="0019548B" w:rsidRPr="001771C6" w:rsidRDefault="0019548B" w:rsidP="0014402B">
      <w:pPr>
        <w:pStyle w:val="BodyText"/>
        <w:rPr>
          <w:rFonts w:asciiTheme="minorHAnsi" w:hAnsiTheme="minorHAnsi"/>
          <w:sz w:val="22"/>
          <w:szCs w:val="22"/>
        </w:rPr>
      </w:pPr>
    </w:p>
    <w:sectPr w:rsidR="0019548B" w:rsidRPr="001771C6" w:rsidSect="001326DB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01D" w:rsidRDefault="001B501D" w:rsidP="001326DB">
      <w:r>
        <w:separator/>
      </w:r>
    </w:p>
  </w:endnote>
  <w:endnote w:type="continuationSeparator" w:id="0">
    <w:p w:rsidR="001B501D" w:rsidRDefault="001B501D" w:rsidP="0013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01D" w:rsidRDefault="001B501D" w:rsidP="001326DB">
      <w:r>
        <w:separator/>
      </w:r>
    </w:p>
  </w:footnote>
  <w:footnote w:type="continuationSeparator" w:id="0">
    <w:p w:rsidR="001B501D" w:rsidRDefault="001B501D" w:rsidP="0013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26DB" w:rsidRDefault="001326D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30E2E"/>
    <w:multiLevelType w:val="hybridMultilevel"/>
    <w:tmpl w:val="3CE2F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B8248F"/>
    <w:multiLevelType w:val="hybridMultilevel"/>
    <w:tmpl w:val="5E987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62479"/>
    <w:multiLevelType w:val="hybridMultilevel"/>
    <w:tmpl w:val="C346C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A253D2"/>
    <w:multiLevelType w:val="hybridMultilevel"/>
    <w:tmpl w:val="30DCE588"/>
    <w:lvl w:ilvl="0" w:tplc="4E404F02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4BD459D7"/>
    <w:multiLevelType w:val="hybridMultilevel"/>
    <w:tmpl w:val="604A6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D673F0B"/>
    <w:multiLevelType w:val="hybridMultilevel"/>
    <w:tmpl w:val="B720FFF2"/>
    <w:lvl w:ilvl="0" w:tplc="151E5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070E76"/>
    <w:multiLevelType w:val="hybridMultilevel"/>
    <w:tmpl w:val="EDC6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1B4002"/>
    <w:multiLevelType w:val="hybridMultilevel"/>
    <w:tmpl w:val="7788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677E85"/>
    <w:multiLevelType w:val="hybridMultilevel"/>
    <w:tmpl w:val="312A69F4"/>
    <w:lvl w:ilvl="0" w:tplc="151E5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DF7F8A"/>
    <w:multiLevelType w:val="hybridMultilevel"/>
    <w:tmpl w:val="52D8B8FE"/>
    <w:lvl w:ilvl="0" w:tplc="151E5E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A75583"/>
    <w:rsid w:val="000042A5"/>
    <w:rsid w:val="001326DB"/>
    <w:rsid w:val="0014402B"/>
    <w:rsid w:val="001771C6"/>
    <w:rsid w:val="00184E8D"/>
    <w:rsid w:val="0019548B"/>
    <w:rsid w:val="001B501D"/>
    <w:rsid w:val="0026646D"/>
    <w:rsid w:val="00296874"/>
    <w:rsid w:val="00344120"/>
    <w:rsid w:val="00382FA7"/>
    <w:rsid w:val="003B217F"/>
    <w:rsid w:val="00621A01"/>
    <w:rsid w:val="008F2024"/>
    <w:rsid w:val="00A174EB"/>
    <w:rsid w:val="00A75583"/>
    <w:rsid w:val="00B80DA8"/>
    <w:rsid w:val="00BF2948"/>
    <w:rsid w:val="00C35A91"/>
    <w:rsid w:val="00C47B02"/>
    <w:rsid w:val="00EA0F3E"/>
    <w:rsid w:val="00EF1D06"/>
    <w:rsid w:val="00F74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6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55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75583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semiHidden/>
    <w:rsid w:val="00EF1D06"/>
    <w:rPr>
      <w:rFonts w:ascii="Tahoma" w:hAnsi="Tahoma" w:cs="Tahoma"/>
      <w:sz w:val="16"/>
      <w:lang w:val="en-CA"/>
    </w:rPr>
  </w:style>
  <w:style w:type="character" w:customStyle="1" w:styleId="BodyTextChar">
    <w:name w:val="Body Text Char"/>
    <w:basedOn w:val="DefaultParagraphFont"/>
    <w:link w:val="BodyText"/>
    <w:semiHidden/>
    <w:rsid w:val="00EF1D06"/>
    <w:rPr>
      <w:rFonts w:ascii="Tahoma" w:eastAsiaTheme="minorEastAsia" w:hAnsi="Tahoma" w:cs="Tahoma"/>
      <w:sz w:val="16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EF1D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F1D06"/>
  </w:style>
  <w:style w:type="character" w:styleId="Emphasis">
    <w:name w:val="Emphasis"/>
    <w:basedOn w:val="DefaultParagraphFont"/>
    <w:uiPriority w:val="20"/>
    <w:qFormat/>
    <w:rsid w:val="00EF1D06"/>
    <w:rPr>
      <w:i/>
      <w:iCs/>
    </w:rPr>
  </w:style>
  <w:style w:type="paragraph" w:styleId="Title">
    <w:name w:val="Title"/>
    <w:basedOn w:val="Normal"/>
    <w:link w:val="TitleChar"/>
    <w:qFormat/>
    <w:rsid w:val="000042A5"/>
    <w:pPr>
      <w:jc w:val="center"/>
    </w:pPr>
    <w:rPr>
      <w:sz w:val="28"/>
      <w:szCs w:val="20"/>
      <w:lang w:val="en-CA"/>
    </w:rPr>
  </w:style>
  <w:style w:type="character" w:customStyle="1" w:styleId="TitleChar">
    <w:name w:val="Title Char"/>
    <w:basedOn w:val="DefaultParagraphFont"/>
    <w:link w:val="Title"/>
    <w:rsid w:val="000042A5"/>
    <w:rPr>
      <w:rFonts w:ascii="Times New Roman" w:eastAsiaTheme="minorEastAsia" w:hAnsi="Times New Roman" w:cs="Times New Roman"/>
      <w:sz w:val="28"/>
      <w:szCs w:val="20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132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26DB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2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26DB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illsaramccarth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1401</TotalTime>
  <Pages>2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backup</dc:creator>
  <cp:keywords/>
  <dc:description/>
  <cp:lastModifiedBy>backup</cp:lastModifiedBy>
  <cp:revision>5</cp:revision>
  <dcterms:created xsi:type="dcterms:W3CDTF">2014-04-24T18:52:00Z</dcterms:created>
  <dcterms:modified xsi:type="dcterms:W3CDTF">2014-05-02T16:44:00Z</dcterms:modified>
</cp:coreProperties>
</file>